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5194" w:rsidR="00EB3A58" w:rsidRDefault="00EB3A58" w14:paraId="417bf82" w14:textId="417bf82">
      <w:pPr>
        <w15:collapsed w:val="false"/>
        <w:rPr>
          <w:bCs/>
        </w:rPr>
      </w:pPr>
      <w:bookmarkStart w:name="_GoBack" w:id="0"/>
      <w:bookmarkEnd w:id="0"/>
      <w:r w:rsidRPr="000E5194">
        <w:rPr>
          <w:bCs/>
        </w:rPr>
        <w:t>REPUBLIKA HRVATSKA</w:t>
      </w:r>
    </w:p>
    <w:p w:rsidRPr="000E5194" w:rsidR="00EB3A58" w:rsidRDefault="00EB3A58">
      <w:r w:rsidRPr="000E5194">
        <w:rPr>
          <w:bCs/>
        </w:rPr>
        <w:t>TRGOVAČKI SUD U RIJECI</w:t>
      </w:r>
    </w:p>
    <w:p w:rsidRPr="000E5194" w:rsidR="00796966" w:rsidRDefault="00796966"/>
    <w:p w:rsidRPr="000E5194" w:rsidR="00EB3A58" w:rsidRDefault="00EB3A58">
      <w:pPr>
        <w:jc w:val="center"/>
        <w:rPr>
          <w:bCs/>
        </w:rPr>
      </w:pPr>
      <w:r w:rsidRPr="000E5194">
        <w:rPr>
          <w:bCs/>
        </w:rPr>
        <w:t>Z A P I S N I K</w:t>
      </w:r>
    </w:p>
    <w:p w:rsidRPr="000E5194" w:rsidR="00EB3A58" w:rsidRDefault="00F67FA2">
      <w:pPr>
        <w:jc w:val="center"/>
        <w:rPr>
          <w:bCs/>
        </w:rPr>
      </w:pPr>
      <w:r w:rsidRPr="000E5194">
        <w:rPr>
          <w:bCs/>
        </w:rPr>
        <w:t>S</w:t>
      </w:r>
      <w:r w:rsidRPr="000E5194" w:rsidR="000040E4">
        <w:rPr>
          <w:bCs/>
        </w:rPr>
        <w:t xml:space="preserve"> </w:t>
      </w:r>
      <w:r w:rsidRPr="000E5194" w:rsidR="00EB3A58">
        <w:rPr>
          <w:bCs/>
        </w:rPr>
        <w:t xml:space="preserve">ISPITNOG </w:t>
      </w:r>
      <w:r w:rsidRPr="000E5194" w:rsidR="00B73C92">
        <w:rPr>
          <w:bCs/>
        </w:rPr>
        <w:t xml:space="preserve">I IZVJEŠTAJNOG </w:t>
      </w:r>
      <w:r w:rsidRPr="000E5194" w:rsidR="00EB3A58">
        <w:rPr>
          <w:bCs/>
        </w:rPr>
        <w:t>ROČIŠTA</w:t>
      </w:r>
    </w:p>
    <w:p w:rsidRPr="000E5194" w:rsidR="00EB3A58" w:rsidRDefault="00EB3A58">
      <w:pPr>
        <w:jc w:val="center"/>
        <w:rPr>
          <w:bCs/>
        </w:rPr>
      </w:pPr>
    </w:p>
    <w:p w:rsidRPr="000E5194" w:rsidR="00EB3A58" w:rsidRDefault="00EB3A58">
      <w:pPr>
        <w:jc w:val="center"/>
      </w:pPr>
      <w:r w:rsidRPr="000E5194">
        <w:t xml:space="preserve">Održanog dana </w:t>
      </w:r>
      <w:r w:rsidRPr="000E5194" w:rsidR="00B23FAD">
        <w:t>2. srpnja 2020.</w:t>
      </w:r>
      <w:r w:rsidRPr="000E5194">
        <w:t xml:space="preserve"> na Trgovačkom sudu u Rijeci,</w:t>
      </w:r>
    </w:p>
    <w:p w:rsidRPr="000E5194" w:rsidR="008A6E09" w:rsidP="00B23FAD" w:rsidRDefault="00B23FAD">
      <w:pPr>
        <w:pStyle w:val="Default"/>
        <w:jc w:val="center"/>
        <w:rPr>
          <w:bCs/>
        </w:rPr>
      </w:pPr>
      <w:r w:rsidRPr="000E5194">
        <w:t>u nastavljanju postupka radi naknadne diobe  stečajne mase iza D. M. GRADNJA d. o. o. za poslovanje nekretninama u stečaju Rijeka, Krnjevo 9, MBS: 040206147</w:t>
      </w:r>
    </w:p>
    <w:p w:rsidRPr="000E5194" w:rsidR="00EB3A58" w:rsidRDefault="00EB3A58">
      <w:pPr>
        <w:jc w:val="center"/>
      </w:pPr>
    </w:p>
    <w:p w:rsidRPr="000E5194" w:rsidR="00EB3A58" w:rsidRDefault="00EB3A58">
      <w:pPr>
        <w:jc w:val="both"/>
      </w:pPr>
      <w:r w:rsidRPr="000E5194">
        <w:t>OD SUDA NAZOČNI:</w:t>
      </w:r>
    </w:p>
    <w:p w:rsidRPr="000E5194" w:rsidR="00EB3A58" w:rsidRDefault="00377B5A">
      <w:pPr>
        <w:jc w:val="both"/>
      </w:pPr>
      <w:r w:rsidRPr="000E5194">
        <w:t>Vera Jelenović</w:t>
      </w:r>
      <w:r w:rsidRPr="000E5194" w:rsidR="00EB3A58">
        <w:t>, sudac</w:t>
      </w:r>
    </w:p>
    <w:p w:rsidRPr="000E5194" w:rsidR="00EB3A58" w:rsidRDefault="00130397">
      <w:pPr>
        <w:jc w:val="both"/>
      </w:pPr>
      <w:r w:rsidRPr="000E5194">
        <w:t>Danijela Fumić</w:t>
      </w:r>
      <w:r w:rsidRPr="000E5194" w:rsidR="00EB3A58">
        <w:t>, zapisničar</w:t>
      </w:r>
    </w:p>
    <w:p w:rsidRPr="000E5194" w:rsidR="00EB3A58" w:rsidRDefault="00B23FAD">
      <w:pPr>
        <w:jc w:val="both"/>
      </w:pPr>
      <w:r w:rsidRPr="000E5194">
        <w:t xml:space="preserve">Ana Glavan Dukić, </w:t>
      </w:r>
      <w:r w:rsidRPr="000E5194" w:rsidR="003A4631">
        <w:t>stečajni upravitelj</w:t>
      </w:r>
    </w:p>
    <w:p w:rsidRPr="000E5194" w:rsidR="00EB3A58" w:rsidRDefault="00EB3A58">
      <w:pPr>
        <w:jc w:val="both"/>
      </w:pPr>
    </w:p>
    <w:p w:rsidRPr="000E5194" w:rsidR="00EB3A58" w:rsidRDefault="00EB3A58">
      <w:pPr>
        <w:jc w:val="both"/>
      </w:pPr>
      <w:r w:rsidRPr="000E5194">
        <w:t xml:space="preserve">Početak u </w:t>
      </w:r>
      <w:r w:rsidRPr="000E5194" w:rsidR="00B23FAD">
        <w:t>8,30</w:t>
      </w:r>
      <w:r w:rsidRPr="000E5194">
        <w:t xml:space="preserve"> sati.</w:t>
      </w:r>
    </w:p>
    <w:p w:rsidRPr="000E5194" w:rsidR="00EB3A58" w:rsidRDefault="00EB3A58">
      <w:pPr>
        <w:jc w:val="both"/>
      </w:pPr>
    </w:p>
    <w:p w:rsidRPr="000E5194" w:rsidR="00EB3A58" w:rsidRDefault="00EB3A58">
      <w:pPr>
        <w:jc w:val="both"/>
      </w:pPr>
      <w:r w:rsidRPr="000E5194">
        <w:t>Utvrđuje se da su na današnje ročište pristupili sljedeći  vjerovnici:</w:t>
      </w:r>
    </w:p>
    <w:p w:rsidR="00C02A76" w:rsidRDefault="00C02A76">
      <w:pPr>
        <w:jc w:val="both"/>
      </w:pPr>
    </w:p>
    <w:p w:rsidRPr="000E5194" w:rsidR="00EB3A58" w:rsidRDefault="00EB3A58">
      <w:pPr>
        <w:jc w:val="both"/>
      </w:pPr>
      <w:r w:rsidRPr="000E5194">
        <w:t>1.</w:t>
      </w:r>
      <w:r w:rsidR="00804D38">
        <w:t xml:space="preserve"> za REPUBLIKU HRVATSKU: Marijana Franolić zamj. ŽDO u Rijeci</w:t>
      </w:r>
    </w:p>
    <w:p w:rsidRPr="000E5194" w:rsidR="00EB3A58" w:rsidRDefault="00EB3A58">
      <w:pPr>
        <w:jc w:val="both"/>
      </w:pPr>
      <w:r w:rsidRPr="000E5194">
        <w:t xml:space="preserve"> </w:t>
      </w:r>
    </w:p>
    <w:p w:rsidR="00804D38" w:rsidRDefault="001C6C17">
      <w:pPr>
        <w:jc w:val="both"/>
      </w:pPr>
      <w:r w:rsidRPr="000E5194">
        <w:t>2.</w:t>
      </w:r>
      <w:r w:rsidR="00804D38">
        <w:t xml:space="preserve"> za GRAD RIJEKU: Katarina Radovac odv. vježbenik kod Veljka Kneževića odv. u Rijeci, punomoć uz prijavu</w:t>
      </w:r>
    </w:p>
    <w:p w:rsidR="00804D38" w:rsidRDefault="00804D38">
      <w:pPr>
        <w:jc w:val="both"/>
      </w:pPr>
    </w:p>
    <w:p w:rsidR="00804D38" w:rsidP="00804D38" w:rsidRDefault="00804D38">
      <w:pPr>
        <w:jc w:val="both"/>
      </w:pPr>
      <w:r>
        <w:t>3. za DARKA RAČIĆA: Katarina Radovac odv. vježbenik kod Veljka Kneževića odv. u Rijeci, punomoć uz prijavu</w:t>
      </w:r>
    </w:p>
    <w:p w:rsidRPr="000E5194" w:rsidR="001C6C17" w:rsidRDefault="00804D38">
      <w:pPr>
        <w:jc w:val="both"/>
      </w:pPr>
      <w:r>
        <w:t xml:space="preserve">  </w:t>
      </w:r>
    </w:p>
    <w:p w:rsidRPr="000E5194" w:rsidR="001C6C17" w:rsidRDefault="001C6C17">
      <w:pPr>
        <w:jc w:val="both"/>
      </w:pPr>
    </w:p>
    <w:p w:rsidRPr="000E5194" w:rsidR="00EB3A58" w:rsidRDefault="00EB3A58">
      <w:pPr>
        <w:jc w:val="both"/>
      </w:pPr>
      <w:r w:rsidRPr="000E5194">
        <w:tab/>
      </w:r>
      <w:r w:rsidRPr="000E5194" w:rsidR="00447C26">
        <w:t xml:space="preserve">Sud </w:t>
      </w:r>
      <w:r w:rsidRPr="000E5194">
        <w:t>otvara raspravu i objavljuje da je predmet današnjeg ročišta ispitivanje prijavljenih tražbina, prema iznosima i redu kako su unesene u tablicu koju je sudu dostavio stečajni upravitelj.</w:t>
      </w:r>
    </w:p>
    <w:p w:rsidRPr="000E5194" w:rsidR="00EB3A58" w:rsidRDefault="00EB3A58">
      <w:pPr>
        <w:jc w:val="both"/>
      </w:pPr>
      <w:r w:rsidRPr="000E5194">
        <w:tab/>
      </w:r>
      <w:r w:rsidRPr="000E5194" w:rsidR="00447C26">
        <w:t xml:space="preserve">Sud </w:t>
      </w:r>
      <w:r w:rsidRPr="000E5194">
        <w:t xml:space="preserve">upozorava vjerovnike čije će tražbine biti utvrđene na današnjem ročištu, da o tome neće biti posebno obaviješteni. Oni mogu na svoj trošak tražiti da im se izda ovjerovljeni izvadak rješenja (čl. </w:t>
      </w:r>
      <w:r w:rsidRPr="000E5194" w:rsidR="00761251">
        <w:t xml:space="preserve">265. stavak 4. </w:t>
      </w:r>
      <w:r w:rsidRPr="000E5194">
        <w:t>S</w:t>
      </w:r>
      <w:r w:rsidRPr="000E5194" w:rsidR="00761251">
        <w:t>tečajnog zakona objavljenog u NN 71/15, dalje: SZ</w:t>
      </w:r>
      <w:r w:rsidRPr="000E5194">
        <w:t>).</w:t>
      </w:r>
    </w:p>
    <w:p w:rsidRPr="000E5194" w:rsidR="00EB3A58" w:rsidRDefault="00EB3A58">
      <w:pPr>
        <w:jc w:val="both"/>
      </w:pPr>
      <w:r w:rsidRPr="000E5194">
        <w:tab/>
        <w:t xml:space="preserve">Tražbine koje su osporili stečajni upravitelj, dužnik pojedinac ili koji od stečajnih vjerovnika moraju se posebno raspraviti. </w:t>
      </w:r>
      <w:r w:rsidRPr="000E5194" w:rsidR="00761251">
        <w:t>Izlučna i r</w:t>
      </w:r>
      <w:r w:rsidRPr="000E5194">
        <w:t xml:space="preserve">azlučna prava nisu predmet ispitivanja (čl. </w:t>
      </w:r>
      <w:r w:rsidRPr="000E5194" w:rsidR="00761251">
        <w:t>260. st. 4.</w:t>
      </w:r>
      <w:r w:rsidRPr="000E5194">
        <w:t xml:space="preserve"> SZ).</w:t>
      </w:r>
    </w:p>
    <w:p w:rsidRPr="000E5194" w:rsidR="00EB3A58" w:rsidRDefault="00EB3A58">
      <w:pPr>
        <w:jc w:val="both"/>
      </w:pPr>
      <w:r w:rsidRPr="000E5194">
        <w:t xml:space="preserve">           </w:t>
      </w:r>
      <w:r w:rsidRPr="000E5194" w:rsidR="00447C26">
        <w:t xml:space="preserve">Sud </w:t>
      </w:r>
      <w:r w:rsidRPr="000E5194">
        <w:t xml:space="preserve">ukazuje stečajnom upravitelju na njegovu dužnost da se određeno </w:t>
      </w:r>
      <w:r w:rsidRPr="000E5194" w:rsidR="00761251">
        <w:t>očituje</w:t>
      </w:r>
      <w:r w:rsidRPr="000E5194">
        <w:t xml:space="preserve"> priznaje li ili osporava  svaku prij</w:t>
      </w:r>
      <w:r w:rsidRPr="000E5194" w:rsidR="00761251">
        <w:t>avljenu tražbinu, sukladno čl. 260</w:t>
      </w:r>
      <w:r w:rsidRPr="000E5194">
        <w:t xml:space="preserve">. st. 2. </w:t>
      </w:r>
      <w:r w:rsidRPr="000E5194" w:rsidR="00577990">
        <w:t xml:space="preserve"> </w:t>
      </w:r>
      <w:r w:rsidRPr="000E5194" w:rsidR="00761251">
        <w:t>Stečajnog zakona</w:t>
      </w:r>
      <w:r w:rsidRPr="000E5194">
        <w:t>.</w:t>
      </w:r>
    </w:p>
    <w:p w:rsidRPr="000E5194" w:rsidR="00EB3A58" w:rsidRDefault="00EB3A58">
      <w:pPr>
        <w:jc w:val="both"/>
      </w:pPr>
    </w:p>
    <w:p w:rsidRPr="000E5194" w:rsidR="00EB3A58" w:rsidRDefault="00EB3A58">
      <w:pPr>
        <w:jc w:val="both"/>
      </w:pPr>
      <w:r w:rsidRPr="000E5194">
        <w:t>Prelazi se na ispitivanje svake pojedine tražbine.</w:t>
      </w:r>
    </w:p>
    <w:p w:rsidRPr="000E5194" w:rsidR="001C6C17" w:rsidRDefault="001C6C17">
      <w:pPr>
        <w:jc w:val="both"/>
      </w:pPr>
    </w:p>
    <w:p w:rsidRPr="000E5194" w:rsidR="00EB3A58" w:rsidP="00B23FAD" w:rsidRDefault="00EB3A58">
      <w:pPr>
        <w:jc w:val="both"/>
      </w:pPr>
      <w:r w:rsidRPr="000E5194">
        <w:t xml:space="preserve">1.  </w:t>
      </w:r>
      <w:r w:rsidRPr="000E5194" w:rsidR="00B23FAD">
        <w:t xml:space="preserve">REPUBLIKA HRVATSKA, </w:t>
      </w:r>
      <w:r w:rsidRPr="000E5194" w:rsidR="0046378E">
        <w:t xml:space="preserve">OIB: </w:t>
      </w:r>
      <w:r w:rsidRPr="000E5194" w:rsidR="00B23FAD">
        <w:rPr>
          <w:rFonts w:eastAsia="TimesNewRomanPSMT"/>
        </w:rPr>
        <w:t>52634238587</w:t>
      </w:r>
      <w:r w:rsidRPr="000E5194">
        <w:t xml:space="preserve">, prijavio je tražbinu u iznosu od </w:t>
      </w:r>
      <w:r w:rsidRPr="000E5194" w:rsidR="00B23FAD">
        <w:t xml:space="preserve">1.291.202,17 </w:t>
      </w:r>
      <w:r w:rsidRPr="000E5194">
        <w:t>kn, s osnov</w:t>
      </w:r>
      <w:r w:rsidRPr="000E5194" w:rsidR="008A6E09">
        <w:t>e</w:t>
      </w:r>
      <w:r w:rsidRPr="000E5194" w:rsidR="00892A56">
        <w:t>:</w:t>
      </w:r>
      <w:r w:rsidRPr="000E5194" w:rsidR="00CE0A1A">
        <w:t xml:space="preserve"> </w:t>
      </w:r>
      <w:r w:rsidRPr="000E5194" w:rsidR="00B23FAD">
        <w:t>Ovršne i vjerodostojne isprave – doprinosi, PDV, članarina turističkim zajednicama, porez na cestovna motorna vozila, sudske pristojbe, članarina HGK, doprinos HGK</w:t>
      </w:r>
      <w:r w:rsidRPr="000E5194">
        <w:t>.</w:t>
      </w:r>
    </w:p>
    <w:p w:rsidRPr="000E5194" w:rsidR="00892A56" w:rsidP="002E1731" w:rsidRDefault="00892A56">
      <w:pPr>
        <w:pStyle w:val="Default"/>
        <w:jc w:val="both"/>
        <w:rPr>
          <w:color w:val="auto"/>
        </w:rPr>
      </w:pPr>
      <w:r w:rsidRPr="000E5194">
        <w:rPr>
          <w:color w:val="auto"/>
        </w:rPr>
        <w:t xml:space="preserve">Stečajni upravitelj priznaje tražbinu u </w:t>
      </w:r>
      <w:r w:rsidRPr="000E5194" w:rsidR="006514EB">
        <w:rPr>
          <w:color w:val="auto"/>
        </w:rPr>
        <w:t>cijelosti</w:t>
      </w:r>
      <w:r w:rsidRPr="000E5194">
        <w:rPr>
          <w:color w:val="auto"/>
        </w:rPr>
        <w:t>.</w:t>
      </w:r>
    </w:p>
    <w:p w:rsidRPr="000E5194" w:rsidR="00892A56" w:rsidP="00892A56" w:rsidRDefault="00892A56">
      <w:pPr>
        <w:jc w:val="both"/>
      </w:pPr>
      <w:r w:rsidRPr="000E5194">
        <w:tab/>
        <w:t xml:space="preserve">Utvrđuje se da nijedan od nazočnih stečajnih vjerovnika nije osporio tražbinu. </w:t>
      </w:r>
    </w:p>
    <w:p w:rsidRPr="000E5194" w:rsidR="00892A56" w:rsidP="00892A56" w:rsidRDefault="00892A56">
      <w:pPr>
        <w:jc w:val="both"/>
      </w:pPr>
      <w:r w:rsidRPr="000E5194">
        <w:lastRenderedPageBreak/>
        <w:tab/>
      </w:r>
      <w:r w:rsidRPr="000E5194" w:rsidR="00447C26">
        <w:t xml:space="preserve">Sud </w:t>
      </w:r>
      <w:r w:rsidRPr="000E5194">
        <w:t xml:space="preserve">objavljuje da se tražbina ovog stečajnog vjerovnika smatra utvrđenom u iznosu od </w:t>
      </w:r>
      <w:r w:rsidRPr="000E5194" w:rsidR="00B23FAD">
        <w:t xml:space="preserve">1.291.202,17 </w:t>
      </w:r>
      <w:r w:rsidRPr="000E5194" w:rsidR="0046378E">
        <w:t xml:space="preserve"> </w:t>
      </w:r>
      <w:r w:rsidRPr="000E5194">
        <w:t xml:space="preserve">kn i razvrstava u </w:t>
      </w:r>
      <w:r w:rsidRPr="000E5194" w:rsidR="00B23FAD">
        <w:t xml:space="preserve">iznosu od </w:t>
      </w:r>
      <w:r w:rsidR="003571FA">
        <w:t>1</w:t>
      </w:r>
      <w:r w:rsidRPr="000E5194" w:rsidR="00B23FAD">
        <w:rPr>
          <w:rFonts w:eastAsia="TimesNewRomanPSMT"/>
        </w:rPr>
        <w:t>99.777,19</w:t>
      </w:r>
      <w:r w:rsidRPr="000E5194" w:rsidR="00B23FAD">
        <w:t xml:space="preserve"> kn u prvi viši isplatni red tražbina viših isplatnih redova, a u iznosu od </w:t>
      </w:r>
      <w:r w:rsidRPr="000E5194" w:rsidR="00B23FAD">
        <w:rPr>
          <w:rFonts w:eastAsia="TimesNewRomanPSMT"/>
        </w:rPr>
        <w:t>1.091.424,98 u</w:t>
      </w:r>
      <w:r w:rsidRPr="000E5194" w:rsidR="00B23FAD">
        <w:t xml:space="preserve"> </w:t>
      </w:r>
      <w:r w:rsidRPr="000E5194" w:rsidR="0046378E">
        <w:t>drugi</w:t>
      </w:r>
      <w:r w:rsidRPr="000E5194">
        <w:t xml:space="preserve"> viši isplatni red tražbina viših isplatnih redova.  </w:t>
      </w:r>
    </w:p>
    <w:p w:rsidRPr="000E5194" w:rsidR="00892A56" w:rsidP="00892A56" w:rsidRDefault="00892A56">
      <w:pPr>
        <w:jc w:val="both"/>
      </w:pPr>
    </w:p>
    <w:p w:rsidRPr="000E5194" w:rsidR="002E1731" w:rsidP="00B23FAD" w:rsidRDefault="001E7EE3">
      <w:pPr>
        <w:pStyle w:val="Default"/>
        <w:jc w:val="both"/>
        <w:rPr>
          <w:color w:val="auto"/>
        </w:rPr>
      </w:pPr>
      <w:r w:rsidRPr="000E5194">
        <w:rPr>
          <w:color w:val="auto"/>
        </w:rPr>
        <w:t>2</w:t>
      </w:r>
      <w:r w:rsidRPr="000E5194" w:rsidR="003407A8">
        <w:rPr>
          <w:color w:val="auto"/>
        </w:rPr>
        <w:t>.</w:t>
      </w:r>
      <w:r w:rsidRPr="000E5194" w:rsidR="002E1731">
        <w:rPr>
          <w:color w:val="auto"/>
        </w:rPr>
        <w:t xml:space="preserve"> </w:t>
      </w:r>
      <w:r w:rsidRPr="000E5194" w:rsidR="00B23FAD">
        <w:t xml:space="preserve">Darko Račić, Rijeka, Čabarska 14, OIB: 89491526396 </w:t>
      </w:r>
      <w:r w:rsidRPr="000E5194" w:rsidR="002E1731">
        <w:rPr>
          <w:color w:val="auto"/>
        </w:rPr>
        <w:t xml:space="preserve">, prijavio je tražbinu u iznosu od </w:t>
      </w:r>
      <w:r w:rsidRPr="000E5194" w:rsidR="00B23FAD">
        <w:t>9.103,12 kn</w:t>
      </w:r>
      <w:r w:rsidRPr="000E5194" w:rsidR="002E1731">
        <w:rPr>
          <w:color w:val="auto"/>
        </w:rPr>
        <w:t xml:space="preserve">, s osnove: </w:t>
      </w:r>
      <w:r w:rsidRPr="000E5194" w:rsidR="00B23FAD">
        <w:t>Pravomoćna i ovršna presuda Općinskog suda u Rijeci, posl. br.: P-361/12 od 30. siječnja 2013. godine, rješenje o ovrsi Općinskog suda u Rijeci, posl. br.: Ovr-472/14 od 25. veljače 2015. godine, zahtjev za izravnu naplatu, odgovor na žalbu, obračuni kamata</w:t>
      </w:r>
      <w:r w:rsidRPr="000E5194" w:rsidR="002E1731">
        <w:rPr>
          <w:color w:val="auto"/>
        </w:rPr>
        <w:t>.</w:t>
      </w:r>
    </w:p>
    <w:p w:rsidRPr="000E5194" w:rsidR="002E1731" w:rsidP="00B23FAD" w:rsidRDefault="002E1731">
      <w:pPr>
        <w:pStyle w:val="Default"/>
        <w:jc w:val="both"/>
        <w:rPr>
          <w:color w:val="auto"/>
        </w:rPr>
      </w:pPr>
      <w:r w:rsidRPr="000E5194">
        <w:rPr>
          <w:color w:val="auto"/>
        </w:rPr>
        <w:t xml:space="preserve">Stečajni upravitelj priznaje tražbinu u </w:t>
      </w:r>
      <w:r w:rsidRPr="000E5194" w:rsidR="00B23FAD">
        <w:rPr>
          <w:color w:val="auto"/>
        </w:rPr>
        <w:t>iznosu od 7.540,62 kn, dok ju u iznosu od 1.562,50 kn  osporava uz obrazloženje kako</w:t>
      </w:r>
      <w:r w:rsidRPr="000E5194" w:rsidR="00B23FAD">
        <w:t xml:space="preserve"> </w:t>
      </w:r>
      <w:r w:rsidRPr="000E5194" w:rsidR="00B23FAD">
        <w:rPr>
          <w:color w:val="auto"/>
        </w:rPr>
        <w:t>trošak sastava zahtjeva za izravnu naplatu ( 312,50 kn ) se osporava jer on tereti vjerovnika budući ga FINA ne određuje na teret suprotne strane i trošak sastava odgovora na žalbu ( 1.250,00 kn ) se osporava jer nije nužan trošak u ovršnom postupku pa tereti vjerovnika i sud ga inače ne određuje na teret suprotne strane.</w:t>
      </w:r>
    </w:p>
    <w:p w:rsidRPr="000E5194" w:rsidR="002E1731" w:rsidP="002E1731" w:rsidRDefault="002E1731">
      <w:pPr>
        <w:jc w:val="both"/>
      </w:pPr>
      <w:r w:rsidRPr="000E5194">
        <w:tab/>
        <w:t xml:space="preserve">Utvrđuje se da nijedan od nazočnih stečajnih vjerovnika nije osporio tražbinu. </w:t>
      </w:r>
    </w:p>
    <w:p w:rsidRPr="000E5194" w:rsidR="00892A56" w:rsidP="002E1731" w:rsidRDefault="002E1731">
      <w:pPr>
        <w:jc w:val="both"/>
      </w:pPr>
      <w:r w:rsidRPr="000E5194">
        <w:tab/>
      </w:r>
      <w:r w:rsidRPr="000E5194" w:rsidR="00447C26">
        <w:t xml:space="preserve">Sud </w:t>
      </w:r>
      <w:r w:rsidRPr="000E5194">
        <w:t xml:space="preserve">objavljuje da se tražbina ovog stečajnog vjerovnika smatra utvrđenom u iznosu od </w:t>
      </w:r>
      <w:r w:rsidRPr="000E5194" w:rsidR="000E5194">
        <w:t xml:space="preserve">7.540,62 </w:t>
      </w:r>
      <w:r w:rsidRPr="000E5194">
        <w:t xml:space="preserve">kn i razvrstava u drugi viši isplatni red </w:t>
      </w:r>
      <w:r w:rsidRPr="000E5194" w:rsidR="00622CC9">
        <w:t>tražbina viših isplatnih redova</w:t>
      </w:r>
      <w:r w:rsidRPr="000E5194" w:rsidR="000E5194">
        <w:t>, dok će za iznos od 1.562,50 kn tražbine drugog višeg isplatnog reda vjerovnika uputiti na parnicu radi utvrđivanja njegove osporene tražbine</w:t>
      </w:r>
      <w:r w:rsidRPr="000E5194">
        <w:t>.</w:t>
      </w:r>
      <w:r w:rsidRPr="000E5194" w:rsidR="00892A56">
        <w:t xml:space="preserve">  </w:t>
      </w:r>
    </w:p>
    <w:p w:rsidRPr="000E5194" w:rsidR="00892A56" w:rsidP="00892A56" w:rsidRDefault="00892A56">
      <w:pPr>
        <w:jc w:val="both"/>
      </w:pPr>
    </w:p>
    <w:p w:rsidRPr="000E5194" w:rsidR="002E1731" w:rsidP="000E5194" w:rsidRDefault="001E7EE3">
      <w:pPr>
        <w:pStyle w:val="Default"/>
        <w:jc w:val="both"/>
        <w:rPr>
          <w:color w:val="auto"/>
        </w:rPr>
      </w:pPr>
      <w:r w:rsidRPr="000E5194">
        <w:rPr>
          <w:color w:val="auto"/>
        </w:rPr>
        <w:t>3</w:t>
      </w:r>
      <w:r w:rsidRPr="000E5194" w:rsidR="00892A56">
        <w:rPr>
          <w:color w:val="auto"/>
        </w:rPr>
        <w:t xml:space="preserve">.  </w:t>
      </w:r>
      <w:r w:rsidRPr="000E5194" w:rsidR="000E5194">
        <w:t>Grad Rijeka, Korzo 16</w:t>
      </w:r>
      <w:r w:rsidRPr="000E5194" w:rsidR="0046378E">
        <w:t xml:space="preserve">, OIB: </w:t>
      </w:r>
      <w:r w:rsidRPr="000E5194" w:rsidR="000E5194">
        <w:rPr>
          <w:rFonts w:eastAsia="TimesNewRomanPSMT"/>
        </w:rPr>
        <w:t>54382731928</w:t>
      </w:r>
      <w:r w:rsidRPr="000E5194" w:rsidR="002E1731">
        <w:rPr>
          <w:color w:val="auto"/>
        </w:rPr>
        <w:t xml:space="preserve">, prijavio je tražbinu u iznosu od </w:t>
      </w:r>
      <w:r w:rsidRPr="000E5194" w:rsidR="000E5194">
        <w:t>12.470,00</w:t>
      </w:r>
      <w:r w:rsidRPr="000E5194" w:rsidR="0046378E">
        <w:t xml:space="preserve"> </w:t>
      </w:r>
      <w:r w:rsidRPr="000E5194" w:rsidR="002E1731">
        <w:rPr>
          <w:color w:val="auto"/>
        </w:rPr>
        <w:t xml:space="preserve">kn, s osnove: </w:t>
      </w:r>
      <w:r w:rsidRPr="000E5194" w:rsidR="000E5194">
        <w:t>Porezna rješenja, rješenja o ovrsi, obračuni kamata</w:t>
      </w:r>
      <w:r w:rsidRPr="000E5194" w:rsidR="002E1731">
        <w:rPr>
          <w:color w:val="auto"/>
        </w:rPr>
        <w:t>.</w:t>
      </w:r>
    </w:p>
    <w:p w:rsidRPr="000E5194" w:rsidR="002E1731" w:rsidP="002E1731" w:rsidRDefault="002E1731">
      <w:pPr>
        <w:jc w:val="both"/>
      </w:pPr>
      <w:r w:rsidRPr="000E5194">
        <w:tab/>
        <w:t xml:space="preserve">Utvrđuje se da nijedan od nazočnih stečajnih vjerovnika nije osporio tražbinu. </w:t>
      </w:r>
    </w:p>
    <w:p w:rsidRPr="000E5194" w:rsidR="00892A56" w:rsidP="002E1731" w:rsidRDefault="002E1731">
      <w:pPr>
        <w:jc w:val="both"/>
      </w:pPr>
      <w:r w:rsidRPr="000E5194">
        <w:tab/>
      </w:r>
      <w:r w:rsidRPr="000E5194" w:rsidR="00447C26">
        <w:t xml:space="preserve">Sud </w:t>
      </w:r>
      <w:r w:rsidRPr="000E5194">
        <w:t xml:space="preserve">objavljuje da se tražbina ovog stečajnog vjerovnika smatra utvrđenom u iznosu od </w:t>
      </w:r>
      <w:r w:rsidRPr="000E5194" w:rsidR="000E5194">
        <w:t>12.470,00</w:t>
      </w:r>
      <w:r w:rsidRPr="000E5194" w:rsidR="0046378E">
        <w:t xml:space="preserve"> </w:t>
      </w:r>
      <w:r w:rsidRPr="000E5194">
        <w:t xml:space="preserve">kn i razvrstava u drugi viši isplatni red </w:t>
      </w:r>
      <w:r w:rsidRPr="000E5194" w:rsidR="00781E18">
        <w:t>tražbina viših isplatnih redova</w:t>
      </w:r>
      <w:r w:rsidRPr="000E5194">
        <w:t>.</w:t>
      </w:r>
    </w:p>
    <w:p w:rsidRPr="000E5194" w:rsidR="000E5194" w:rsidRDefault="000E5194">
      <w:pPr>
        <w:jc w:val="both"/>
      </w:pPr>
    </w:p>
    <w:p w:rsidRPr="000E5194" w:rsidR="00B14FC7" w:rsidRDefault="000E5194">
      <w:pPr>
        <w:jc w:val="both"/>
      </w:pPr>
      <w:r w:rsidRPr="000E5194">
        <w:t>Stečajni upravitelj posebno napominje da su Darko Račić i Grad Rijeka prijavili i tražbine nižih isplatnih redova za koje predlaže odbacivanje, a prema specifikaciji kao u tablici prijavljenih potraživanja</w:t>
      </w:r>
      <w:r w:rsidR="003571FA">
        <w:t>, odnosno  Darko Račić iznos od 1.221,84 kn, a Grad Rijeka 1.841,07 kn</w:t>
      </w:r>
      <w:r w:rsidRPr="000E5194">
        <w:t>.</w:t>
      </w:r>
    </w:p>
    <w:p w:rsidRPr="000E5194" w:rsidR="000E5194" w:rsidRDefault="000E5194">
      <w:pPr>
        <w:jc w:val="both"/>
      </w:pPr>
    </w:p>
    <w:p w:rsidR="00EB3A58" w:rsidRDefault="006D0826">
      <w:pPr>
        <w:jc w:val="both"/>
      </w:pPr>
      <w:r w:rsidRPr="000E5194">
        <w:t>Sud</w:t>
      </w:r>
      <w:r w:rsidRPr="000E5194" w:rsidR="00EB3A58">
        <w:t xml:space="preserve"> donosi</w:t>
      </w:r>
    </w:p>
    <w:p w:rsidR="00EB3A58" w:rsidP="001C6C17" w:rsidRDefault="001C6C17">
      <w:pPr>
        <w:jc w:val="center"/>
      </w:pPr>
      <w:r w:rsidRPr="000E5194">
        <w:t>r</w:t>
      </w:r>
      <w:r w:rsidRPr="000E5194" w:rsidR="00EB3A58">
        <w:t xml:space="preserve"> </w:t>
      </w:r>
      <w:r w:rsidRPr="000E5194">
        <w:t>j e š e n j e</w:t>
      </w:r>
      <w:r w:rsidRPr="000E5194" w:rsidR="00EB3A58">
        <w:tab/>
      </w:r>
    </w:p>
    <w:p w:rsidRPr="000E5194" w:rsidR="00CB56CA" w:rsidP="001C6C17" w:rsidRDefault="00CB56CA">
      <w:pPr>
        <w:jc w:val="center"/>
      </w:pPr>
    </w:p>
    <w:p w:rsidRPr="000E5194" w:rsidR="00EB3A58" w:rsidP="006D0826" w:rsidRDefault="00EB3A58">
      <w:pPr>
        <w:pStyle w:val="Odlomakpopisa"/>
        <w:numPr>
          <w:ilvl w:val="0"/>
          <w:numId w:val="1"/>
        </w:numPr>
        <w:ind w:left="709" w:hanging="709"/>
        <w:jc w:val="both"/>
      </w:pPr>
      <w:r w:rsidRPr="000E5194">
        <w:t xml:space="preserve">Budući su ispitane sve prijavljene tražbine, sudac izjavljuje da će rješenje o tome u kojem su iznosu i u kojem isplatnom redu utvrđene biti objavljeno na </w:t>
      </w:r>
      <w:r w:rsidRPr="000E5194" w:rsidR="00673BF2">
        <w:t>mrežnoj stranici e-Oglasna</w:t>
      </w:r>
      <w:r w:rsidRPr="000E5194">
        <w:t xml:space="preserve"> ploč</w:t>
      </w:r>
      <w:r w:rsidRPr="000E5194" w:rsidR="00673BF2">
        <w:t>a</w:t>
      </w:r>
      <w:r w:rsidRPr="000E5194">
        <w:t xml:space="preserve"> sud</w:t>
      </w:r>
      <w:r w:rsidRPr="000E5194" w:rsidR="00673BF2">
        <w:t>ov</w:t>
      </w:r>
      <w:r w:rsidRPr="000E5194">
        <w:t>a.</w:t>
      </w:r>
    </w:p>
    <w:p w:rsidRPr="000E5194" w:rsidR="00673BF2" w:rsidRDefault="00673BF2">
      <w:pPr>
        <w:jc w:val="both"/>
      </w:pPr>
    </w:p>
    <w:p w:rsidRPr="000E5194" w:rsidR="00673BF2" w:rsidP="006D0826" w:rsidRDefault="00761251">
      <w:pPr>
        <w:pStyle w:val="Odlomakpopisa"/>
        <w:numPr>
          <w:ilvl w:val="0"/>
          <w:numId w:val="1"/>
        </w:numPr>
        <w:ind w:left="709" w:hanging="709"/>
        <w:jc w:val="both"/>
      </w:pPr>
      <w:r w:rsidRPr="000E5194">
        <w:t>U skladu s odredbom članka 130. stavak 4. Stečajnog zakona (NN 71/15), prelazi se na izvještajno ročište.</w:t>
      </w:r>
    </w:p>
    <w:p w:rsidRPr="000E5194" w:rsidR="008D7175" w:rsidRDefault="003571FA">
      <w:pPr>
        <w:jc w:val="both"/>
      </w:pPr>
      <w:r>
        <w:t xml:space="preserve"> </w:t>
      </w:r>
    </w:p>
    <w:p w:rsidR="00173672" w:rsidP="00740EDA" w:rsidRDefault="00173672">
      <w:pPr>
        <w:jc w:val="both"/>
      </w:pPr>
    </w:p>
    <w:p w:rsidRPr="000E5194" w:rsidR="00740EDA" w:rsidP="00740EDA" w:rsidRDefault="00740EDA">
      <w:pPr>
        <w:jc w:val="both"/>
      </w:pPr>
      <w:r w:rsidRPr="000E5194">
        <w:t>Utvrđuje se da su ročištu nazočni vjerovnici sa pravom glasa kako slijedi:</w:t>
      </w:r>
    </w:p>
    <w:p w:rsidR="00CB56CA" w:rsidP="003571FA" w:rsidRDefault="00CB56CA">
      <w:pPr>
        <w:jc w:val="both"/>
      </w:pPr>
    </w:p>
    <w:p w:rsidRPr="000E5194" w:rsidR="003571FA" w:rsidP="003571FA" w:rsidRDefault="003571FA">
      <w:pPr>
        <w:jc w:val="both"/>
      </w:pPr>
      <w:r w:rsidRPr="000E5194">
        <w:t>1.</w:t>
      </w:r>
      <w:r>
        <w:t xml:space="preserve"> za REPUBLIKU HRVATSKU: Marijana Franolić zamj. ŽDO u Rijeci</w:t>
      </w:r>
    </w:p>
    <w:p w:rsidRPr="000E5194" w:rsidR="003571FA" w:rsidP="00CB56CA" w:rsidRDefault="003571FA">
      <w:pPr>
        <w:jc w:val="right"/>
      </w:pPr>
      <w:r w:rsidRPr="000E5194">
        <w:t xml:space="preserve">1.291.202,17  kn </w:t>
      </w:r>
    </w:p>
    <w:p w:rsidR="003571FA" w:rsidP="003571FA" w:rsidRDefault="003571FA">
      <w:pPr>
        <w:jc w:val="both"/>
      </w:pPr>
      <w:r w:rsidRPr="000E5194">
        <w:t>2.</w:t>
      </w:r>
      <w:r>
        <w:t xml:space="preserve"> za GRAD RIJEKU: Katarina Radovac odv. vježbenik kod Veljka Kneževića odv. u Rijeci, punomoć uz prijavu</w:t>
      </w:r>
    </w:p>
    <w:p w:rsidR="003571FA" w:rsidP="00CB56CA" w:rsidRDefault="003571FA">
      <w:pPr>
        <w:jc w:val="right"/>
      </w:pPr>
      <w:r w:rsidRPr="000E5194">
        <w:t>12.470,00 kn</w:t>
      </w:r>
    </w:p>
    <w:p w:rsidR="003571FA" w:rsidP="003571FA" w:rsidRDefault="003571FA">
      <w:pPr>
        <w:jc w:val="both"/>
      </w:pPr>
      <w:r>
        <w:t>3. za DARKA RAČIĆA: Katarina Radovac odv. vježbenik kod Veljka Kneževića odv. u Rijeci, punomoć uz prijavu</w:t>
      </w:r>
    </w:p>
    <w:p w:rsidR="006E3658" w:rsidP="00CB56CA" w:rsidRDefault="003571FA">
      <w:pPr>
        <w:jc w:val="right"/>
      </w:pPr>
      <w:r w:rsidRPr="000E5194">
        <w:t>7.540,62 kn</w:t>
      </w:r>
    </w:p>
    <w:p w:rsidR="00CB56CA" w:rsidP="00CE4B32" w:rsidRDefault="00CB56CA">
      <w:pPr>
        <w:jc w:val="both"/>
      </w:pPr>
    </w:p>
    <w:p w:rsidR="00CE4B32" w:rsidP="00CE4B32" w:rsidRDefault="00CE4B32">
      <w:pPr>
        <w:jc w:val="both"/>
      </w:pPr>
    </w:p>
    <w:p w:rsidR="00CE4B32" w:rsidP="00CE4B32" w:rsidRDefault="00CE4B32">
      <w:pPr>
        <w:jc w:val="both"/>
      </w:pPr>
    </w:p>
    <w:p w:rsidRPr="000E5194" w:rsidR="00CB56CA" w:rsidP="00CB56CA" w:rsidRDefault="00CB56CA">
      <w:pPr>
        <w:jc w:val="right"/>
      </w:pPr>
    </w:p>
    <w:p w:rsidRPr="000E5194" w:rsidR="006E3658" w:rsidP="006E3658" w:rsidRDefault="006E3658">
      <w:pPr>
        <w:jc w:val="both"/>
      </w:pPr>
      <w:r w:rsidRPr="000E5194">
        <w:t>Utvrđuje se da je stečajni upravitelj podnio izvješće o gospodarskom položaju dužnika i njegovim uzrocima, a koje je detaljno obrazložio nazočnim vjerovnicima.</w:t>
      </w:r>
    </w:p>
    <w:p w:rsidR="00992B4C" w:rsidP="00740EDA" w:rsidRDefault="00992B4C">
      <w:pPr>
        <w:jc w:val="both"/>
      </w:pPr>
      <w:r>
        <w:t>Republika Hrvatska u spis predaje dopis Porezne uprave od 23. lipnja 2020. ističući kako predlaže da se vrijednost nekretnina u vlasništvu stečajnog dužnika tijekom postupka utvrdi i iznosima iz navedenog dopisa.</w:t>
      </w:r>
    </w:p>
    <w:p w:rsidR="00992B4C" w:rsidP="00740EDA" w:rsidRDefault="00992B4C">
      <w:pPr>
        <w:jc w:val="both"/>
      </w:pPr>
    </w:p>
    <w:p w:rsidRPr="000E5194" w:rsidR="00740EDA" w:rsidP="00740EDA" w:rsidRDefault="00740EDA">
      <w:pPr>
        <w:jc w:val="both"/>
      </w:pPr>
      <w:r w:rsidRPr="000E5194">
        <w:t xml:space="preserve">Skupština vjerovnika jednoglasno donosi </w:t>
      </w:r>
    </w:p>
    <w:p w:rsidRPr="000E5194" w:rsidR="006E3658" w:rsidP="00740EDA" w:rsidRDefault="006E3658">
      <w:pPr>
        <w:jc w:val="both"/>
      </w:pPr>
    </w:p>
    <w:p w:rsidRPr="000E5194" w:rsidR="00740EDA" w:rsidP="006E3658" w:rsidRDefault="00740EDA">
      <w:pPr>
        <w:jc w:val="center"/>
      </w:pPr>
      <w:r w:rsidRPr="000E5194">
        <w:t>O D L U K U</w:t>
      </w:r>
    </w:p>
    <w:p w:rsidRPr="000E5194" w:rsidR="00740EDA" w:rsidP="00740EDA" w:rsidRDefault="00740EDA">
      <w:pPr>
        <w:jc w:val="both"/>
      </w:pPr>
    </w:p>
    <w:p w:rsidRPr="000E5194" w:rsidR="00740EDA" w:rsidP="00740EDA" w:rsidRDefault="00740EDA">
      <w:pPr>
        <w:jc w:val="both"/>
      </w:pPr>
      <w:r w:rsidRPr="000E5194">
        <w:tab/>
      </w:r>
      <w:r w:rsidRPr="000E5194" w:rsidR="00447C26">
        <w:t xml:space="preserve">I. </w:t>
      </w:r>
      <w:r w:rsidRPr="000E5194">
        <w:t>Prihvaća se izvješće stečajnog upravitelja</w:t>
      </w:r>
      <w:r w:rsidRPr="000E5194" w:rsidR="006E3658">
        <w:t xml:space="preserve"> i odobravaju radnje poduzete po stečajnom upravitelju</w:t>
      </w:r>
      <w:r w:rsidRPr="000E5194">
        <w:t>.</w:t>
      </w:r>
    </w:p>
    <w:p w:rsidRPr="000E5194" w:rsidR="006E3658" w:rsidP="00740EDA" w:rsidRDefault="006E3658">
      <w:pPr>
        <w:jc w:val="both"/>
      </w:pPr>
      <w:r w:rsidRPr="000E5194">
        <w:tab/>
      </w:r>
      <w:r w:rsidRPr="000E5194" w:rsidR="00447C26">
        <w:t>II. Poslovanje stečajnog dužnika neće se nastavljati</w:t>
      </w:r>
      <w:r w:rsidRPr="000E5194">
        <w:t>.</w:t>
      </w:r>
    </w:p>
    <w:p w:rsidRPr="000E5194" w:rsidR="006E3658" w:rsidP="00740EDA" w:rsidRDefault="006E3658">
      <w:pPr>
        <w:jc w:val="both"/>
      </w:pPr>
      <w:r w:rsidRPr="000E5194">
        <w:tab/>
      </w:r>
      <w:r w:rsidRPr="000E5194" w:rsidR="00447C26">
        <w:t xml:space="preserve">III. </w:t>
      </w:r>
      <w:r w:rsidRPr="000E5194">
        <w:t xml:space="preserve">Prihvaća se predračun troškova </w:t>
      </w:r>
      <w:r w:rsidRPr="000E5194" w:rsidR="00447C26">
        <w:t xml:space="preserve">za naredno razdoblje od </w:t>
      </w:r>
      <w:r w:rsidR="00165824">
        <w:t>3</w:t>
      </w:r>
      <w:r w:rsidRPr="000E5194" w:rsidR="00447C26">
        <w:t xml:space="preserve"> mjesec</w:t>
      </w:r>
      <w:r w:rsidR="00165824">
        <w:t>a</w:t>
      </w:r>
      <w:r w:rsidRPr="000E5194">
        <w:t>.</w:t>
      </w:r>
    </w:p>
    <w:p w:rsidRPr="000E5194" w:rsidR="00447C26" w:rsidP="006E3658" w:rsidRDefault="00165824">
      <w:pPr>
        <w:jc w:val="both"/>
      </w:pPr>
      <w:r>
        <w:rPr>
          <w:color w:val="000000"/>
        </w:rPr>
        <w:tab/>
        <w:t>IV</w:t>
      </w:r>
      <w:r w:rsidRPr="000E5194" w:rsidR="00447C26">
        <w:rPr>
          <w:color w:val="000000"/>
        </w:rPr>
        <w:t xml:space="preserve">. </w:t>
      </w:r>
      <w:r w:rsidRPr="000E5194" w:rsidR="00447C26">
        <w:t xml:space="preserve">Daje se </w:t>
      </w:r>
      <w:r w:rsidR="00242AF5">
        <w:t>suglasnost stečajnom upravitelju da predloži sudu prodaju nekretnine stečajnog dužnika k.č.1023/22 u naravi stambeno-poslovna zgrada u ulici M. Krleže 3/A površine 1346 m2</w:t>
      </w:r>
      <w:r w:rsidR="00C314E1">
        <w:t xml:space="preserve">, 116 suvlasnički dio: 1/1000, Etažno vlasništvo (E-116), u dijelu "C" - u prizemlju poslovni prostor neodređene namjere oznake "PPC8", prvi lijevo, površine 6,45 m2 i to po utvrđenoj vrijednosti od 43.103,16 kn. </w:t>
      </w:r>
      <w:r w:rsidR="00242AF5">
        <w:t xml:space="preserve">  </w:t>
      </w:r>
    </w:p>
    <w:p w:rsidR="006E3658" w:rsidP="00740EDA" w:rsidRDefault="006E3658"/>
    <w:p w:rsidR="003D4B20" w:rsidP="00740EDA" w:rsidRDefault="003D4B20">
      <w:r>
        <w:t xml:space="preserve">Vjerovnici suglasno ističu kako bi u preostalom dijelu radi donošenja kvalitetnih odluka skupštine valjalo odgoditi daljnje raspravljanje na današnjem izvještajnom ročištu. </w:t>
      </w:r>
    </w:p>
    <w:p w:rsidR="003D4B20" w:rsidP="00740EDA" w:rsidRDefault="003D4B20"/>
    <w:p w:rsidRPr="007B077F" w:rsidR="003D4B20" w:rsidP="00194082" w:rsidRDefault="003D4B20">
      <w:pPr>
        <w:jc w:val="both"/>
        <w:rPr>
          <w:b/>
        </w:rPr>
      </w:pPr>
    </w:p>
    <w:p w:rsidRPr="003D4B20" w:rsidR="003D4B20" w:rsidP="00954743" w:rsidRDefault="003D4B20">
      <w:r w:rsidRPr="003D4B20">
        <w:t xml:space="preserve">Sud donosi </w:t>
      </w:r>
    </w:p>
    <w:p w:rsidRPr="003D4B20" w:rsidR="003D4B20" w:rsidP="00954743" w:rsidRDefault="003D4B20"/>
    <w:p w:rsidRPr="003D4B20" w:rsidR="003D4B20" w:rsidP="00954743" w:rsidRDefault="003D4B20">
      <w:pPr>
        <w:jc w:val="center"/>
      </w:pPr>
      <w:r w:rsidRPr="003D4B20">
        <w:t>r j e š e n j e</w:t>
      </w:r>
    </w:p>
    <w:p w:rsidRPr="003D4B20" w:rsidR="003D4B20" w:rsidP="00954743" w:rsidRDefault="003D4B20">
      <w:pPr>
        <w:jc w:val="both"/>
      </w:pPr>
    </w:p>
    <w:p w:rsidRPr="003D4B20" w:rsidR="003D4B20" w:rsidP="00954743" w:rsidRDefault="003D4B20">
      <w:pPr>
        <w:jc w:val="both"/>
      </w:pPr>
      <w:r w:rsidRPr="003D4B20">
        <w:tab/>
        <w:t xml:space="preserve">Odgađa se daljnje raspravljanje na današnjem ročištu, te se sljedeće ročište određuje za </w:t>
      </w:r>
    </w:p>
    <w:p w:rsidRPr="003D4B20" w:rsidR="003D4B20" w:rsidP="00954743" w:rsidRDefault="003D4B20">
      <w:pPr>
        <w:jc w:val="both"/>
      </w:pPr>
    </w:p>
    <w:p w:rsidRPr="003D4B20" w:rsidR="003D4B20" w:rsidP="00954743" w:rsidRDefault="003D4B20">
      <w:pPr>
        <w:jc w:val="center"/>
      </w:pPr>
      <w:r>
        <w:t xml:space="preserve">22. listopada </w:t>
      </w:r>
      <w:r w:rsidRPr="003D4B20">
        <w:t>20</w:t>
      </w:r>
      <w:r>
        <w:t>20</w:t>
      </w:r>
      <w:r w:rsidRPr="003D4B20">
        <w:t>. u 9,00 sati</w:t>
      </w:r>
    </w:p>
    <w:p w:rsidRPr="003D4B20" w:rsidR="003D4B20" w:rsidP="00954743" w:rsidRDefault="003D4B20">
      <w:pPr>
        <w:jc w:val="both"/>
      </w:pPr>
    </w:p>
    <w:p w:rsidRPr="003D4B20" w:rsidR="003D4B20" w:rsidP="00954743" w:rsidRDefault="003D4B20">
      <w:pPr>
        <w:jc w:val="both"/>
      </w:pPr>
      <w:r w:rsidRPr="003D4B20">
        <w:t>u prostorijama Trgovačkog suda u Rijeci, Zadarska ulica 1 i 3, sudnica broj 3, I kat.</w:t>
      </w:r>
    </w:p>
    <w:p w:rsidRPr="003D4B20" w:rsidR="003D4B20" w:rsidP="00740EDA" w:rsidRDefault="003D4B20"/>
    <w:p w:rsidRPr="000E5194" w:rsidR="003D4B20" w:rsidP="00740EDA" w:rsidRDefault="003D4B20"/>
    <w:p w:rsidRPr="000E5194" w:rsidR="00EB3A58" w:rsidRDefault="00EB3A58">
      <w:pPr>
        <w:jc w:val="both"/>
      </w:pPr>
      <w:r w:rsidRPr="000E5194">
        <w:tab/>
      </w:r>
      <w:r w:rsidRPr="000E5194">
        <w:tab/>
        <w:t>Dovršeno u</w:t>
      </w:r>
      <w:r w:rsidR="00CB56CA">
        <w:t xml:space="preserve">  </w:t>
      </w:r>
      <w:r w:rsidR="003D4B20">
        <w:t>9</w:t>
      </w:r>
      <w:r w:rsidR="00CB56CA">
        <w:t>,</w:t>
      </w:r>
      <w:r w:rsidR="003D4B20">
        <w:t>0</w:t>
      </w:r>
      <w:r w:rsidR="00CB56CA">
        <w:t>5</w:t>
      </w:r>
      <w:r w:rsidRPr="000E5194">
        <w:t xml:space="preserve"> sati.</w:t>
      </w:r>
    </w:p>
    <w:p w:rsidRPr="000E5194" w:rsidR="004B0CE2" w:rsidP="004B0CE2" w:rsidRDefault="004B0CE2">
      <w:pPr>
        <w:jc w:val="both"/>
      </w:pPr>
    </w:p>
    <w:p w:rsidRPr="000E5194" w:rsidR="004B0CE2" w:rsidP="004B0CE2" w:rsidRDefault="004B0CE2">
      <w:pPr>
        <w:jc w:val="both"/>
      </w:pPr>
      <w:r w:rsidRPr="000E5194">
        <w:tab/>
      </w:r>
      <w:r w:rsidRPr="000E5194">
        <w:tab/>
      </w:r>
      <w:r w:rsidRPr="000E5194">
        <w:tab/>
      </w:r>
      <w:r w:rsidRPr="000E5194">
        <w:tab/>
      </w:r>
      <w:r w:rsidRPr="000E5194">
        <w:tab/>
      </w:r>
      <w:r w:rsidRPr="000E5194" w:rsidR="00447C26">
        <w:t>S</w:t>
      </w:r>
      <w:r w:rsidRPr="000E5194">
        <w:t xml:space="preserve">udac   </w:t>
      </w:r>
      <w:r w:rsidRPr="000E5194" w:rsidR="00447C26">
        <w:t xml:space="preserve">                </w:t>
      </w:r>
      <w:r w:rsidRPr="000E5194">
        <w:t xml:space="preserve">                     Stečajni upravitelj</w:t>
      </w:r>
    </w:p>
    <w:p w:rsidR="004B0CE2" w:rsidP="004B0CE2" w:rsidRDefault="004B0CE2">
      <w:pPr>
        <w:jc w:val="both"/>
      </w:pPr>
    </w:p>
    <w:p w:rsidRPr="000E5194" w:rsidR="00CB56CA" w:rsidP="004B0CE2" w:rsidRDefault="00CB56CA">
      <w:pPr>
        <w:jc w:val="both"/>
      </w:pPr>
    </w:p>
    <w:p w:rsidRPr="000E5194" w:rsidR="004B0CE2" w:rsidP="004B0CE2" w:rsidRDefault="004B0CE2">
      <w:pPr>
        <w:jc w:val="both"/>
      </w:pPr>
      <w:r w:rsidRPr="000E5194">
        <w:tab/>
      </w:r>
      <w:r w:rsidRPr="000E5194">
        <w:tab/>
      </w:r>
      <w:r w:rsidRPr="000E5194">
        <w:tab/>
      </w:r>
      <w:r w:rsidRPr="000E5194">
        <w:tab/>
        <w:t xml:space="preserve">            Zapisničar        </w:t>
      </w:r>
      <w:r w:rsidRPr="000E5194">
        <w:tab/>
      </w:r>
      <w:r w:rsidRPr="000E5194">
        <w:tab/>
        <w:t xml:space="preserve">   Stranke   </w:t>
      </w:r>
    </w:p>
    <w:sectPr w:rsidRPr="000E5194" w:rsidR="004B0CE2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57A1" w:rsidRDefault="009557A1">
      <w:r>
        <w:separator/>
      </w:r>
    </w:p>
  </w:endnote>
  <w:endnote w:type="continuationSeparator" w:id="0">
    <w:p w:rsidR="009557A1" w:rsidRDefault="009557A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2213" w:rsidP="00E1199E" w:rsidRDefault="0079221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92213" w:rsidRDefault="0079221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2213" w:rsidP="00E1199E" w:rsidRDefault="0079221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40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92213" w:rsidRDefault="0079221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57A1" w:rsidRDefault="009557A1">
      <w:r>
        <w:separator/>
      </w:r>
    </w:p>
  </w:footnote>
  <w:footnote w:type="continuationSeparator" w:id="0">
    <w:p w:rsidR="009557A1" w:rsidRDefault="009557A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D1C22" w:rsidR="00792213" w:rsidP="00717E05" w:rsidRDefault="00792213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14</w:t>
    </w:r>
    <w:r w:rsidRPr="007D1C22">
      <w:rPr>
        <w:bCs/>
      </w:rPr>
      <w:t xml:space="preserve"> St-</w:t>
    </w:r>
    <w:r w:rsidR="00B23FAD">
      <w:rPr>
        <w:bCs/>
      </w:rPr>
      <w:t>190/2020</w:t>
    </w:r>
  </w:p>
  <w:p w:rsidRPr="007D1C22" w:rsidR="00792213" w:rsidP="00717E05" w:rsidRDefault="0079221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F39C5"/>
    <w:multiLevelType w:val="hybridMultilevel"/>
    <w:tmpl w:val="1E7604C8"/>
    <w:lvl w:ilvl="0" w:tplc="BBA2B346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40" w:hanging="360"/>
      </w:pPr>
    </w:lvl>
    <w:lvl w:ilvl="2" w:tplc="041A001B" w:tentative="true">
      <w:start w:val="1"/>
      <w:numFmt w:val="lowerRoman"/>
      <w:lvlText w:val="%3."/>
      <w:lvlJc w:val="right"/>
      <w:pPr>
        <w:ind w:left="3060" w:hanging="180"/>
      </w:pPr>
    </w:lvl>
    <w:lvl w:ilvl="3" w:tplc="041A000F" w:tentative="true">
      <w:start w:val="1"/>
      <w:numFmt w:val="decimal"/>
      <w:lvlText w:val="%4."/>
      <w:lvlJc w:val="left"/>
      <w:pPr>
        <w:ind w:left="3780" w:hanging="360"/>
      </w:pPr>
    </w:lvl>
    <w:lvl w:ilvl="4" w:tplc="041A0019" w:tentative="true">
      <w:start w:val="1"/>
      <w:numFmt w:val="lowerLetter"/>
      <w:lvlText w:val="%5."/>
      <w:lvlJc w:val="left"/>
      <w:pPr>
        <w:ind w:left="4500" w:hanging="360"/>
      </w:pPr>
    </w:lvl>
    <w:lvl w:ilvl="5" w:tplc="041A001B" w:tentative="true">
      <w:start w:val="1"/>
      <w:numFmt w:val="lowerRoman"/>
      <w:lvlText w:val="%6."/>
      <w:lvlJc w:val="right"/>
      <w:pPr>
        <w:ind w:left="5220" w:hanging="180"/>
      </w:pPr>
    </w:lvl>
    <w:lvl w:ilvl="6" w:tplc="041A000F" w:tentative="true">
      <w:start w:val="1"/>
      <w:numFmt w:val="decimal"/>
      <w:lvlText w:val="%7."/>
      <w:lvlJc w:val="left"/>
      <w:pPr>
        <w:ind w:left="5940" w:hanging="360"/>
      </w:pPr>
    </w:lvl>
    <w:lvl w:ilvl="7" w:tplc="041A0019" w:tentative="true">
      <w:start w:val="1"/>
      <w:numFmt w:val="lowerLetter"/>
      <w:lvlText w:val="%8."/>
      <w:lvlJc w:val="left"/>
      <w:pPr>
        <w:ind w:left="6660" w:hanging="360"/>
      </w:pPr>
    </w:lvl>
    <w:lvl w:ilvl="8" w:tplc="041A001B" w:tentative="true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36"/>
    <w:rsid w:val="000040E4"/>
    <w:rsid w:val="00006218"/>
    <w:rsid w:val="00017651"/>
    <w:rsid w:val="000562D6"/>
    <w:rsid w:val="000766A9"/>
    <w:rsid w:val="000A28F6"/>
    <w:rsid w:val="000A2A8F"/>
    <w:rsid w:val="000B4041"/>
    <w:rsid w:val="000E5194"/>
    <w:rsid w:val="00112330"/>
    <w:rsid w:val="00130397"/>
    <w:rsid w:val="00165824"/>
    <w:rsid w:val="00173672"/>
    <w:rsid w:val="00186020"/>
    <w:rsid w:val="001A0F79"/>
    <w:rsid w:val="001C1AD7"/>
    <w:rsid w:val="001C5D59"/>
    <w:rsid w:val="001C6C17"/>
    <w:rsid w:val="001E7EE3"/>
    <w:rsid w:val="001F0DD9"/>
    <w:rsid w:val="002212B2"/>
    <w:rsid w:val="00240282"/>
    <w:rsid w:val="00242AF5"/>
    <w:rsid w:val="002510FC"/>
    <w:rsid w:val="002E0510"/>
    <w:rsid w:val="002E059F"/>
    <w:rsid w:val="002E1731"/>
    <w:rsid w:val="002F2867"/>
    <w:rsid w:val="0031266C"/>
    <w:rsid w:val="003407A8"/>
    <w:rsid w:val="003571FA"/>
    <w:rsid w:val="003750BA"/>
    <w:rsid w:val="00377B5A"/>
    <w:rsid w:val="00393E66"/>
    <w:rsid w:val="003A4631"/>
    <w:rsid w:val="003D4B20"/>
    <w:rsid w:val="003D71D4"/>
    <w:rsid w:val="003F72F2"/>
    <w:rsid w:val="004078DE"/>
    <w:rsid w:val="00447C26"/>
    <w:rsid w:val="0046378E"/>
    <w:rsid w:val="00464DC4"/>
    <w:rsid w:val="00496F58"/>
    <w:rsid w:val="004A3883"/>
    <w:rsid w:val="004B0CE2"/>
    <w:rsid w:val="004D46F8"/>
    <w:rsid w:val="004E002B"/>
    <w:rsid w:val="005024C6"/>
    <w:rsid w:val="00521DBC"/>
    <w:rsid w:val="0055423C"/>
    <w:rsid w:val="00577990"/>
    <w:rsid w:val="0058079B"/>
    <w:rsid w:val="00584990"/>
    <w:rsid w:val="005D3CE9"/>
    <w:rsid w:val="00620E36"/>
    <w:rsid w:val="00622CC9"/>
    <w:rsid w:val="0062454D"/>
    <w:rsid w:val="00625983"/>
    <w:rsid w:val="006514EB"/>
    <w:rsid w:val="00653618"/>
    <w:rsid w:val="00673BF2"/>
    <w:rsid w:val="0067417F"/>
    <w:rsid w:val="0069373A"/>
    <w:rsid w:val="006D0826"/>
    <w:rsid w:val="006E3658"/>
    <w:rsid w:val="00717E05"/>
    <w:rsid w:val="00740EDA"/>
    <w:rsid w:val="00747237"/>
    <w:rsid w:val="00761251"/>
    <w:rsid w:val="00781E18"/>
    <w:rsid w:val="007865CC"/>
    <w:rsid w:val="00787294"/>
    <w:rsid w:val="00792213"/>
    <w:rsid w:val="00796966"/>
    <w:rsid w:val="007D1C22"/>
    <w:rsid w:val="00804D38"/>
    <w:rsid w:val="00843281"/>
    <w:rsid w:val="00892A56"/>
    <w:rsid w:val="008A6E09"/>
    <w:rsid w:val="008D7175"/>
    <w:rsid w:val="00921ACA"/>
    <w:rsid w:val="00941821"/>
    <w:rsid w:val="009557A1"/>
    <w:rsid w:val="00992B4C"/>
    <w:rsid w:val="00A30A7B"/>
    <w:rsid w:val="00A331C2"/>
    <w:rsid w:val="00A556BC"/>
    <w:rsid w:val="00AC5EFB"/>
    <w:rsid w:val="00AD765D"/>
    <w:rsid w:val="00B14FC7"/>
    <w:rsid w:val="00B23FAD"/>
    <w:rsid w:val="00B448A0"/>
    <w:rsid w:val="00B67B01"/>
    <w:rsid w:val="00B72B3C"/>
    <w:rsid w:val="00B73C92"/>
    <w:rsid w:val="00B74801"/>
    <w:rsid w:val="00BC08A0"/>
    <w:rsid w:val="00BD548D"/>
    <w:rsid w:val="00BF018D"/>
    <w:rsid w:val="00C02A76"/>
    <w:rsid w:val="00C314E1"/>
    <w:rsid w:val="00C66401"/>
    <w:rsid w:val="00C73B4E"/>
    <w:rsid w:val="00C74B25"/>
    <w:rsid w:val="00C76B31"/>
    <w:rsid w:val="00CA5966"/>
    <w:rsid w:val="00CB56CA"/>
    <w:rsid w:val="00CB77EA"/>
    <w:rsid w:val="00CE0A1A"/>
    <w:rsid w:val="00CE4B32"/>
    <w:rsid w:val="00D1276D"/>
    <w:rsid w:val="00D134B9"/>
    <w:rsid w:val="00DA5FFF"/>
    <w:rsid w:val="00E00416"/>
    <w:rsid w:val="00E1199E"/>
    <w:rsid w:val="00E33D6A"/>
    <w:rsid w:val="00E50636"/>
    <w:rsid w:val="00E770FA"/>
    <w:rsid w:val="00E805A4"/>
    <w:rsid w:val="00EB3A58"/>
    <w:rsid w:val="00ED672D"/>
    <w:rsid w:val="00F30F6B"/>
    <w:rsid w:val="00F44825"/>
    <w:rsid w:val="00F67FA2"/>
    <w:rsid w:val="00F979E6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571F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rsid w:val="00717E05"/>
    <w:pPr>
      <w:tabs>
        <w:tab w:val="center" w:pos="4536"/>
        <w:tab w:val="right" w:pos="9072"/>
      </w:tabs>
    </w:pPr>
  </w:style>
  <w:style w:type="paragraph" w:styleId="Default" w:customStyle="true">
    <w:name w:val="Default"/>
    <w:rsid w:val="002E17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740EDA"/>
    <w:pPr>
      <w:ind w:left="720"/>
      <w:contextualSpacing/>
    </w:pPr>
  </w:style>
  <w:style w:type="table" w:styleId="Reetkatablice">
    <w:name w:val="Table Grid"/>
    <w:basedOn w:val="Obinatablica"/>
    <w:uiPriority w:val="39"/>
    <w:rsid w:val="00E00416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C664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6401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6401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6401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6401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1F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E1731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740EDA"/>
    <w:pPr>
      <w:ind w:left="720"/>
      <w:contextualSpacing/>
    </w:pPr>
  </w:style>
  <w:style w:styleId="Reetkatablice" w:type="table">
    <w:name w:val="Table Grid"/>
    <w:basedOn w:val="Obinatablica"/>
    <w:uiPriority w:val="39"/>
    <w:rsid w:val="00E00416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40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40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40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40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118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130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59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30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St-190/2020-11</izvorni_sadrzaj>
    <derivirana_varijabla naziv="DomainObject.Zapisnik.Oznaka_1">St-190/2020-11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2020.</izvorni_sadrzaj>
    <derivirana_varijabla naziv="DomainObject.Predmet.DatumOsnivanja_1">8.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St-190/2020</izvorni_sadrzaj>
    <derivirana_varijabla naziv="DomainObject.Predmet.OznakaBroj_1">St-190/2020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St-746/16</izvorni_sadrzaj>
    <derivirana_varijabla naziv="DomainObject.Predmet.PrimjedbaSuca_1">Nastavak postupka radi naknadne diobe,
veza 14 St-746/16</derivirana_varijabla>
  </DomainObject.Predmet.PrimjedbaSuca>
  <DomainObject.Predmet.ProtustrankaFormated>
    <izvorni_sadrzaj>  Stečajna masa iza D. M. GRADNJA d.o.o.  Rijeka</izvorni_sadrzaj>
    <derivirana_varijabla naziv="DomainObject.Predmet.ProtustrankaFormated_1">  Stečajna masa iza D. M. GRADNJA d.o.o.  Rijeka</derivirana_varijabla>
  </DomainObject.Predmet.ProtustrankaFormated>
  <DomainObject.Predmet.ProtustrankaFormatedOIB>
    <izvorni_sadrzaj>  Stečajna masa iza D. M. GRADNJA d.o.o.  Rijeka, OIB 42616568746</izvorni_sadrzaj>
    <derivirana_varijabla naziv="DomainObject.Predmet.ProtustrankaFormatedOIB_1">  Stečajna masa iza D. M. GRADNJA d.o.o.  Rijeka, OIB 42616568746</derivirana_varijabla>
  </DomainObject.Predmet.ProtustrankaFormatedOIB>
  <DomainObject.Predmet.ProtustrankaFormatedWithAdress>
    <izvorni_sadrzaj> Stečajna masa iza D. M. GRADNJA d.o.o.  Rijeka, Krnjevo 9, 51000 Rijeka</izvorni_sadrzaj>
    <derivirana_varijabla naziv="DomainObject.Predmet.ProtustrankaFormatedWithAdress_1"> Stečajna masa iza D. M. GRADNJA d.o.o.  Rijeka, Krnjevo 9, 51000 Rijeka</derivirana_varijabla>
  </DomainObject.Predmet.ProtustrankaFormatedWithAdress>
  <DomainObject.Predmet.ProtustrankaFormatedWithAdressOIB>
    <izvorni_sadrzaj> Stečajna masa iza D. M. GRADNJA d.o.o.  Rijeka, OIB 42616568746, Krnjevo 9, 51000 Rijeka</izvorni_sadrzaj>
    <derivirana_varijabla naziv="DomainObject.Predmet.ProtustrankaFormatedWithAdressOIB_1"> Stečajna masa iza D. M. GRADNJA d.o.o.  Rijeka, OIB 42616568746, Krnjevo 9, 51000 Rijeka</derivirana_varijabla>
  </DomainObject.Predmet.ProtustrankaFormatedWithAdressOIB>
  <DomainObject.Predmet.ProtustrankaWithAdress>
    <izvorni_sadrzaj>Stečajna masa iza D. M. GRADNJA d.o.o.  Rijeka Krnjevo 9, 51000 Rijeka</izvorni_sadrzaj>
    <derivirana_varijabla naziv="DomainObject.Predmet.ProtustrankaWithAdress_1">Stečajna masa iza D. M. GRADNJA d.o.o.  Rijeka Krnjevo 9, 51000 Rijeka</derivirana_varijabla>
  </DomainObject.Predmet.ProtustrankaWithAdress>
  <DomainObject.Predmet.ProtustrankaWithAdressOIB>
    <izvorni_sadrzaj>Stečajna masa iza D. M. GRADNJA d.o.o.  Rijeka, OIB 42616568746, Krnjevo 9, 51000 Rijeka</izvorni_sadrzaj>
    <derivirana_varijabla naziv="DomainObject.Predmet.ProtustrankaWithAdressOIB_1">Stečajna masa iza D. M. GRADNJA d.o.o.  Rijeka, OIB 42616568746, Krnjevo 9, 51000 Rijeka</derivirana_varijabla>
  </DomainObject.Predmet.ProtustrankaWithAdressOIB>
  <DomainObject.Predmet.ProtustrankaNazivFormated>
    <izvorni_sadrzaj>Stečajna masa iza D. M. GRADNJA d.o.o.  Rijeka</izvorni_sadrzaj>
    <derivirana_varijabla naziv="DomainObject.Predmet.ProtustrankaNazivFormated_1">Stečajna masa iza D. M. GRADNJA d.o.o.  Rijeka</derivirana_varijabla>
  </DomainObject.Predmet.ProtustrankaNazivFormated>
  <DomainObject.Predmet.ProtustrankaNazivFormatedOIB>
    <izvorni_sadrzaj>Stečajna masa iza D. M. GRADNJA d.o.o.  Rijeka, OIB 42616568746</izvorni_sadrzaj>
    <derivirana_varijabla naziv="DomainObject.Predmet.ProtustrankaNazivFormatedOIB_1">Stečajna masa iza D. M. GRADNJA d.o.o.  Rijeka, OIB 42616568746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GLAVAN DUKIĆ  stečajni upravitelj</izvorni_sadrzaj>
    <derivirana_varijabla naziv="DomainObject.Predmet.StrankaFormated_1">  ANA GLAVAN DUKIĆ  stečajni upravitelj</derivirana_varijabla>
  </DomainObject.Predmet.StrankaFormated>
  <DomainObject.Predmet.StrankaFormatedOIB>
    <izvorni_sadrzaj>  ANA GLAVAN DUKIĆ  stečajni upravitelj, OIB 32609326349</izvorni_sadrzaj>
    <derivirana_varijabla naziv="DomainObject.Predmet.StrankaFormatedOIB_1">  ANA GLAVAN DUKIĆ  stečajni upravitelj, OIB 32609326349</derivirana_varijabla>
  </DomainObject.Predmet.StrankaFormatedOIB>
  <DomainObject.Predmet.StrankaFormatedWithAdress>
    <izvorni_sadrzaj> ANA GLAVAN DUKIĆ  stečajni upravitelj, Brca 18, 51000 Rijeka</izvorni_sadrzaj>
    <derivirana_varijabla naziv="DomainObject.Predmet.StrankaFormatedWithAdress_1"> ANA GLAVAN DUKIĆ  stečajni upravitelj, Brca 18, 51000 Rijeka</derivirana_varijabla>
  </DomainObject.Predmet.StrankaFormatedWithAdress>
  <DomainObject.Predmet.StrankaFormatedWithAdressOIB>
    <izvorni_sadrzaj> ANA GLAVAN DUKIĆ  stečajni upravitelj, OIB 32609326349, Brca 18, 51000 Rijeka</izvorni_sadrzaj>
    <derivirana_varijabla naziv="DomainObject.Predmet.StrankaFormatedWithAdressOIB_1"> ANA GLAVAN DUKIĆ  stečajni upravitelj, OIB 32609326349, Brca 18, 51000 Rijeka</derivirana_varijabla>
  </DomainObject.Predmet.StrankaFormatedWithAdressOIB>
  <DomainObject.Predmet.StrankaWithAdress>
    <izvorni_sadrzaj>ANA GLAVAN DUKIĆ  stečajni upravitelj Brca 18,51000 Rijeka</izvorni_sadrzaj>
    <derivirana_varijabla naziv="DomainObject.Predmet.StrankaWithAdress_1">ANA GLAVAN DUKIĆ  stečajni upravitelj Brca 18,51000 Rijeka</derivirana_varijabla>
  </DomainObject.Predmet.StrankaWithAdress>
  <DomainObject.Predmet.StrankaWithAdressOIB>
    <izvorni_sadrzaj>ANA GLAVAN DUKIĆ  stečajni upravitelj, OIB 32609326349, Brca 18,51000 Rijeka</izvorni_sadrzaj>
    <derivirana_varijabla naziv="DomainObject.Predmet.StrankaWithAdressOIB_1">ANA GLAVAN DUKIĆ  stečajni upravitelj, OIB 32609326349, Brca 18,51000 Rijeka</derivirana_varijabla>
  </DomainObject.Predmet.StrankaWithAdressOIB>
  <DomainObject.Predmet.StrankaNazivFormated>
    <izvorni_sadrzaj>ANA GLAVAN DUKIĆ  stečajni upravitelj</izvorni_sadrzaj>
    <derivirana_varijabla naziv="DomainObject.Predmet.StrankaNazivFormated_1">ANA GLAVAN DUKIĆ  stečajni upravitelj</derivirana_varijabla>
  </DomainObject.Predmet.StrankaNazivFormated>
  <DomainObject.Predmet.StrankaNazivFormatedOIB>
    <izvorni_sadrzaj>ANA GLAVAN DUKIĆ  stečajni upravitelj, OIB 32609326349</izvorni_sadrzaj>
    <derivirana_varijabla naziv="DomainObject.Predmet.StrankaNazivFormatedOIB_1">ANA GLAVAN DUKIĆ  stečajni upravitelj, OIB 32609326349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ANA GLAVAN DUKIĆ  stečajni upravitelj</item>
    </izvorni_sadrzaj>
    <derivirana_varijabla naziv="DomainObject.Predmet.StrankaListFormated_1">
      <item>ANA GLAVAN DUKIĆ  stečajni upravitelj</item>
    </derivirana_varijabla>
  </DomainObject.Predmet.StrankaListFormated>
  <DomainObject.Predmet.StrankaListFormatedOIB>
    <izvorni_sadrzaj>
      <item>ANA GLAVAN DUKIĆ  stečajni upravitelj, OIB 32609326349</item>
    </izvorni_sadrzaj>
    <derivirana_varijabla naziv="DomainObject.Predmet.StrankaListFormatedOIB_1">
      <item>ANA GLAVAN DUKIĆ  stečajni upravitelj, OIB 32609326349</item>
    </derivirana_varijabla>
  </DomainObject.Predmet.StrankaListFormatedOIB>
  <DomainObject.Predmet.StrankaListFormatedWithAdress>
    <izvorni_sadrzaj>
      <item>ANA GLAVAN DUKIĆ  stečajni upravitelj, Brca 18, 51000 Rijeka</item>
    </izvorni_sadrzaj>
    <derivirana_varijabla naziv="DomainObject.Predmet.StrankaListFormatedWithAdress_1">
      <item>ANA GLAVAN DUKIĆ  stečajni upravitelj, Brca 18, 51000 Rijeka</item>
    </derivirana_varijabla>
  </DomainObject.Predmet.StrankaListFormatedWithAdress>
  <DomainObject.Predmet.StrankaListFormatedWithAdressOIB>
    <izvorni_sadrzaj>
      <item>ANA GLAVAN DUKIĆ  stečajni upravitelj, OIB 32609326349, Brca 18, 51000 Rijeka</item>
    </izvorni_sadrzaj>
    <derivirana_varijabla naziv="DomainObject.Predmet.StrankaListFormatedWithAdressOIB_1">
      <item>ANA GLAVAN DUKIĆ  stečajni upravitelj, OIB 32609326349, Brca 18, 51000 Rijeka</item>
    </derivirana_varijabla>
  </DomainObject.Predmet.StrankaListFormatedWithAdressOIB>
  <DomainObject.Predmet.StrankaListNazivFormated>
    <izvorni_sadrzaj>
      <item>ANA GLAVAN DUKIĆ  stečajni upravitelj</item>
    </izvorni_sadrzaj>
    <derivirana_varijabla naziv="DomainObject.Predmet.StrankaListNazivFormated_1">
      <item>ANA GLAVAN DUKIĆ  stečajni upravitelj</item>
    </derivirana_varijabla>
  </DomainObject.Predmet.StrankaListNazivFormated>
  <DomainObject.Predmet.StrankaListNazivFormatedOIB>
    <izvorni_sadrzaj>
      <item>ANA GLAVAN DUKIĆ  stečajni upravitelj, OIB 32609326349</item>
    </izvorni_sadrzaj>
    <derivirana_varijabla naziv="DomainObject.Predmet.StrankaListNazivFormatedOIB_1">
      <item>ANA GLAVAN DUKIĆ  stečajni upravitelj, OIB 32609326349</item>
    </derivirana_varijabla>
  </DomainObject.Predmet.StrankaListNazivFormatedOIB>
  <DomainObject.Predmet.ProtuStrankaListFormated>
    <izvorni_sadrzaj>
      <item>Stečajna masa iza D. M. GRADNJA d.o.o.  Rijeka</item>
    </izvorni_sadrzaj>
    <derivirana_varijabla naziv="DomainObject.Predmet.ProtuStrankaListFormated_1">
      <item>Stečajna masa iza D. M. GRADNJA d.o.o.  Rijeka</item>
    </derivirana_varijabla>
  </DomainObject.Predmet.ProtuStrankaListFormated>
  <DomainObject.Predmet.ProtuStrankaListFormatedOIB>
    <izvorni_sadrzaj>
      <item>Stečajna masa iza D. M. GRADNJA d.o.o.  Rijeka, OIB 42616568746</item>
    </izvorni_sadrzaj>
    <derivirana_varijabla naziv="DomainObject.Predmet.ProtuStrankaListFormatedOIB_1">
      <item>Stečajna masa iza D. M. GRADNJA d.o.o.  Rijeka, OIB 42616568746</item>
    </derivirana_varijabla>
  </DomainObject.Predmet.ProtuStrankaListFormatedOIB>
  <DomainObject.Predmet.ProtuStrankaListFormatedWithAdress>
    <izvorni_sadrzaj>
      <item>Stečajna masa iza D. M. GRADNJA d.o.o.  Rijeka, Krnjevo 9, 51000 Rijeka</item>
    </izvorni_sadrzaj>
    <derivirana_varijabla naziv="DomainObject.Predmet.ProtuStrankaListFormatedWithAdress_1">
      <item>Stečajna masa iza D. M. GRADNJA d.o.o.  Rijeka, Krnjevo 9, 51000 Rijeka</item>
    </derivirana_varijabla>
  </DomainObject.Predmet.ProtuStrankaListFormatedWithAdress>
  <DomainObject.Predmet.ProtuStrankaListFormatedWithAdressOIB>
    <izvorni_sadrzaj>
      <item>Stečajna masa iza D. M. GRADNJA d.o.o.  Rijeka, OIB 42616568746, Krnjevo 9, 51000 Rijeka</item>
    </izvorni_sadrzaj>
    <derivirana_varijabla naziv="DomainObject.Predmet.ProtuStrankaListFormatedWithAdressOIB_1">
      <item>Stečajna masa iza D. M. GRADNJA d.o.o.  Rijeka, OIB 42616568746, Krnjevo 9, 51000 Rijeka</item>
    </derivirana_varijabla>
  </DomainObject.Predmet.ProtuStrankaListFormatedWithAdressOIB>
  <DomainObject.Predmet.ProtuStrankaListNazivFormated>
    <izvorni_sadrzaj>
      <item>Stečajna masa iza D. M. GRADNJA d.o.o.  Rijeka</item>
    </izvorni_sadrzaj>
    <derivirana_varijabla naziv="DomainObject.Predmet.ProtuStrankaListNazivFormated_1">
      <item>Stečajna masa iza D. M. GRADNJA d.o.o.  Rijeka</item>
    </derivirana_varijabla>
  </DomainObject.Predmet.ProtuStrankaListNazivFormated>
  <DomainObject.Predmet.ProtuStrankaListNazivFormatedOIB>
    <izvorni_sadrzaj>
      <item>Stečajna masa iza D. M. GRADNJA d.o.o.  Rijeka, OIB 42616568746</item>
    </izvorni_sadrzaj>
    <derivirana_varijabla naziv="DomainObject.Predmet.ProtuStrankaListNazivFormatedOIB_1">
      <item>Stečajna masa iza D. M. GRADNJA d.o.o.  Rijeka, OIB 42616568746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St-190/2020-11</izvorni_sadrzaj>
    <derivirana_varijabla naziv="DomainObject.PoslovniBrojDokumenta_1">St-190/2020-11</derivirana_varijabla>
  </DomainObject.PoslovniBrojDokumenta>
  <DomainObject.Predmet.StrankaIDrugi>
    <izvorni_sadrzaj>ANA GLAVAN DUKIĆ  stečajni upravitelj</izvorni_sadrzaj>
    <derivirana_varijabla naziv="DomainObject.Predmet.StrankaIDrugi_1">ANA GLAVAN DUKIĆ  stečajni upravitelj</derivirana_varijabla>
  </DomainObject.Predmet.StrankaIDrugi>
  <DomainObject.Predmet.ProtustrankaIDrugi>
    <izvorni_sadrzaj>Stečajna masa iza D. M. GRADNJA d.o.o.  Rijeka</izvorni_sadrzaj>
    <derivirana_varijabla naziv="DomainObject.Predmet.ProtustrankaIDrugi_1">Stečajna masa iza D. M. GRADNJA d.o.o.  Rijeka</derivirana_varijabla>
  </DomainObject.Predmet.ProtustrankaIDrugi>
  <DomainObject.Predmet.StrankaIDrugiAdressOIB>
    <izvorni_sadrzaj>ANA GLAVAN DUKIĆ  stečajni upravitelj, OIB 32609326349, Brca 18, 51000 Rijeka</izvorni_sadrzaj>
    <derivirana_varijabla naziv="DomainObject.Predmet.StrankaIDrugiAdressOIB_1">ANA GLAVAN DUKIĆ  stečajni upravitelj, OIB 32609326349, Brca 18, 51000 Rijeka</derivirana_varijabla>
  </DomainObject.Predmet.StrankaIDrugiAdressOIB>
  <DomainObject.Predmet.ProtustrankaIDrugiAdressOIB>
    <izvorni_sadrzaj>Stečajna masa iza D. M. GRADNJA d.o.o.  Rijeka, OIB 42616568746, Krnjevo 9, 51000 Rijeka</izvorni_sadrzaj>
    <derivirana_varijabla naziv="DomainObject.Predmet.ProtustrankaIDrugiAdressOIB_1">Stečajna masa iza D. M. GRADNJA d.o.o.  Rijeka, OIB 42616568746, Krnjevo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GLAVAN DUKIĆ  stečajni upravitelj</item>
      <item>Stečajna masa iza D. M. GRADNJA d.o.o.  Rijeka</item>
    </izvorni_sadrzaj>
    <derivirana_varijabla naziv="DomainObject.Predmet.SudioniciListNaziv_1">
      <item>ANA GLAVAN DUKIĆ  stečajni upravitelj</item>
      <item>Stečajna masa iza D. M. GRADNJA d.o.o.  Rijeka</item>
    </derivirana_varijabla>
  </DomainObject.Predmet.SudioniciListNaziv>
  <DomainObject.Predmet.SudioniciListAdressOIB>
    <izvorni_sadrzaj>
      <item>ANA GLAVAN DUKIĆ  stečajni upravitelj, OIB 32609326349, Brca 18,51000 Rijeka</item>
      <item>Stečajna masa iza D. M. GRADNJA d.o.o.  Rijeka, OIB 42616568746, Krnjevo 9,51000 Rijeka</item>
    </izvorni_sadrzaj>
    <derivirana_varijabla naziv="DomainObject.Predmet.SudioniciListAdressOIB_1">
      <item>ANA GLAVAN DUKIĆ  stečajni upravitelj, OIB 32609326349, Brca 18,51000 Rijeka</item>
      <item>Stečajna masa iza D. M. GRADNJA d.o.o.  Rijeka, OIB 42616568746, Krnjevo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32609326349</item>
      <item>, OIB 42616568746</item>
    </izvorni_sadrzaj>
    <derivirana_varijabla naziv="DomainObject.Predmet.SudioniciListNazivOIB_1">
      <item>, OIB 32609326349</item>
      <item>, OIB 42616568746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2020.</izvorni_sadrzaj>
    <derivirana_varijabla naziv="DomainObject.Predmet.DatumPocetkaProcesa_1">8.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7FCE8-86B4-4BD7-8692-CA1E26BF060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1000</properties:Words>
  <properties:Characters>5476</properties:Characters>
  <properties:Lines>147</properties:Lines>
  <properties:Paragraphs>60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2020-07-02T07:06:00Z</dcterms:created>
  <dc:creator>stecaj</dc:creator>
  <cp:lastModifiedBy>Danijela Fumić</cp:lastModifiedBy>
  <cp:lastPrinted>2009-05-28T12:39:00Z</cp:lastPrinted>
  <dcterms:modified xmlns:xsi="http://www.w3.org/2001/XMLSchema-instance" xsi:type="dcterms:W3CDTF">2020-07-02T07:08:00Z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St-190/2020-11 / Zapisnik - Ispitno ročište (190 20 Zapisnik ispitno i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